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6019" w:rsidRPr="00406019" w:rsidRDefault="00406019" w:rsidP="00406019">
      <w:pPr>
        <w:spacing w:after="0" w:line="240" w:lineRule="auto"/>
        <w:rPr>
          <w:rFonts w:ascii="Times New Roman" w:eastAsia="Times New Roman" w:hAnsi="Times New Roman" w:cs="Times New Roman"/>
          <w:sz w:val="24"/>
          <w:szCs w:val="24"/>
        </w:rPr>
      </w:pPr>
      <w:r w:rsidRPr="00406019">
        <w:rPr>
          <w:rFonts w:ascii="Times New Roman" w:eastAsia="Times New Roman" w:hAnsi="Times New Roman" w:cs="Times New Roman"/>
          <w:sz w:val="24"/>
          <w:szCs w:val="24"/>
        </w:rPr>
        <w:t xml:space="preserve">Испытательное напряжение до 15 кВ  идеально подходит для испытания трансформаторов, двигателей, генераторов, кабелей, а также любого другого высоковольтного оборудования двигателей с номиналом выше 12 кВ и выше. </w:t>
      </w:r>
      <w:r w:rsidRPr="00406019">
        <w:rPr>
          <w:rFonts w:ascii="Times New Roman" w:eastAsia="Times New Roman" w:hAnsi="Times New Roman" w:cs="Times New Roman"/>
          <w:sz w:val="24"/>
          <w:szCs w:val="24"/>
        </w:rPr>
        <w:br/>
        <w:t>Прибор С.А 6555  благодаря своему прочному корпусу, отлично подходит для работы в полевых условиях и на производстве и обеспечивает высококачественный и точный контроль изоляции.</w:t>
      </w:r>
      <w:r w:rsidRPr="0040601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drawing>
          <wp:inline distT="0" distB="0" distL="0" distR="0">
            <wp:extent cx="4829175" cy="5905500"/>
            <wp:effectExtent l="19050" t="0" r="9525" b="0"/>
            <wp:docPr id="1" name="Рисунок 1" descr="http://www.megatester.ru/image/CA6550-6555_front_megates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gatester.ru/image/CA6550-6555_front_megatester.bmp"/>
                    <pic:cNvPicPr>
                      <a:picLocks noChangeAspect="1" noChangeArrowheads="1"/>
                    </pic:cNvPicPr>
                  </pic:nvPicPr>
                  <pic:blipFill>
                    <a:blip r:embed="rId4"/>
                    <a:srcRect/>
                    <a:stretch>
                      <a:fillRect/>
                    </a:stretch>
                  </pic:blipFill>
                  <pic:spPr bwMode="auto">
                    <a:xfrm>
                      <a:off x="0" y="0"/>
                      <a:ext cx="4829175" cy="5905500"/>
                    </a:xfrm>
                    <a:prstGeom prst="rect">
                      <a:avLst/>
                    </a:prstGeom>
                    <a:noFill/>
                    <a:ln w="9525">
                      <a:noFill/>
                      <a:miter lim="800000"/>
                      <a:headEnd/>
                      <a:tailEnd/>
                    </a:ln>
                  </pic:spPr>
                </pic:pic>
              </a:graphicData>
            </a:graphic>
          </wp:inline>
        </w:drawing>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sz w:val="24"/>
          <w:szCs w:val="24"/>
        </w:rPr>
        <w:br/>
        <w:t>Рис.1 Передняя панель прибора</w:t>
      </w:r>
      <w:r w:rsidRPr="00406019">
        <w:rPr>
          <w:rFonts w:ascii="Times New Roman" w:eastAsia="Times New Roman" w:hAnsi="Times New Roman" w:cs="Times New Roman"/>
          <w:sz w:val="24"/>
          <w:szCs w:val="24"/>
        </w:rPr>
        <w:br/>
        <w:t>На передней панели прибора расположены кнопки управления, установки напряжения, ротационный переключатель выбора режима тестирования, кнопки навигации по меню прибора, разъемы подключения зарядки аккумулятора и компьютерного интерфейса.</w:t>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5314950" cy="2828925"/>
            <wp:effectExtent l="19050" t="0" r="0" b="0"/>
            <wp:docPr id="2" name="Рисунок 2" descr="http://www.megatester.ru/image/CA6550-6555_display_megates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gatester.ru/image/CA6550-6555_display_megatester.bmp"/>
                    <pic:cNvPicPr>
                      <a:picLocks noChangeAspect="1" noChangeArrowheads="1"/>
                    </pic:cNvPicPr>
                  </pic:nvPicPr>
                  <pic:blipFill>
                    <a:blip r:embed="rId5"/>
                    <a:srcRect/>
                    <a:stretch>
                      <a:fillRect/>
                    </a:stretch>
                  </pic:blipFill>
                  <pic:spPr bwMode="auto">
                    <a:xfrm>
                      <a:off x="0" y="0"/>
                      <a:ext cx="5314950" cy="2828925"/>
                    </a:xfrm>
                    <a:prstGeom prst="rect">
                      <a:avLst/>
                    </a:prstGeom>
                    <a:noFill/>
                    <a:ln w="9525">
                      <a:noFill/>
                      <a:miter lim="800000"/>
                      <a:headEnd/>
                      <a:tailEnd/>
                    </a:ln>
                  </pic:spPr>
                </pic:pic>
              </a:graphicData>
            </a:graphic>
          </wp:inline>
        </w:drawing>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sz w:val="24"/>
          <w:szCs w:val="24"/>
        </w:rPr>
        <w:br/>
        <w:t>Рис.2 Графический дисплей прибора</w:t>
      </w:r>
      <w:r w:rsidRPr="00406019">
        <w:rPr>
          <w:rFonts w:ascii="Times New Roman" w:eastAsia="Times New Roman" w:hAnsi="Times New Roman" w:cs="Times New Roman"/>
          <w:sz w:val="24"/>
          <w:szCs w:val="24"/>
        </w:rPr>
        <w:br/>
        <w:t xml:space="preserve">Прибор C.A 6555 один из немногих приборов на сегодняшний день который отображает график изменения параметров изоляции в зависимости от времени приложенного напряжения напрямую, прямо на экране прибора. Благодаря большому объему встроенной памяти полный анализ полученных результатов может быть произведен непосредственно на месте испытания без помощи компьютера непосредственно на приборе, а окончательные данные позже могут быть переданы в компьютер , используя программу </w:t>
      </w:r>
      <w:proofErr w:type="spellStart"/>
      <w:r w:rsidRPr="00406019">
        <w:rPr>
          <w:rFonts w:ascii="Times New Roman" w:eastAsia="Times New Roman" w:hAnsi="Times New Roman" w:cs="Times New Roman"/>
          <w:sz w:val="24"/>
          <w:szCs w:val="24"/>
        </w:rPr>
        <w:t>DataView</w:t>
      </w:r>
      <w:proofErr w:type="spellEnd"/>
      <w:r w:rsidRPr="00406019">
        <w:rPr>
          <w:rFonts w:ascii="Times New Roman" w:eastAsia="Times New Roman" w:hAnsi="Times New Roman" w:cs="Times New Roman"/>
          <w:sz w:val="24"/>
          <w:szCs w:val="24"/>
        </w:rPr>
        <w:t>®.</w:t>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sz w:val="24"/>
          <w:szCs w:val="24"/>
        </w:rPr>
        <w:br/>
        <w:t>Функции проверки качества изоляции.</w:t>
      </w:r>
      <w:r w:rsidRPr="00406019">
        <w:rPr>
          <w:rFonts w:ascii="Times New Roman" w:eastAsia="Times New Roman" w:hAnsi="Times New Roman" w:cs="Times New Roman"/>
          <w:sz w:val="24"/>
          <w:szCs w:val="24"/>
        </w:rPr>
        <w:br/>
        <w:t>Среди других передовых функциональных возможностей данного прибора необходимо отметить следующие:</w:t>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b/>
          <w:bCs/>
          <w:sz w:val="24"/>
          <w:szCs w:val="24"/>
        </w:rPr>
        <w:t xml:space="preserve">- Автоматическое вычисление коэффициентов PI (индекса поляризации) и DAR (коэффициента диэлектрического поглощения) </w:t>
      </w:r>
      <w:r w:rsidRPr="00406019">
        <w:rPr>
          <w:rFonts w:ascii="Times New Roman" w:eastAsia="Times New Roman" w:hAnsi="Times New Roman" w:cs="Times New Roman"/>
          <w:sz w:val="24"/>
          <w:szCs w:val="24"/>
        </w:rPr>
        <w:br/>
        <w:t>Для того чтобы исключить влияние паразитный токов, которые могут искажать измеренные значения сопротивления изоляции, например, при тестировании ротационных моторов, измерения должны производиться в течение достаточно длительного периода времени. Измеренное значение сопротивления изоляции немедленно отражается на дисплее и заносится в память. Коэффициенты PI и DAR также не зависят от температуры, что облегчает определение действительного качества изоляции.</w:t>
      </w:r>
      <w:r w:rsidRPr="00406019">
        <w:rPr>
          <w:rFonts w:ascii="Times New Roman" w:eastAsia="Times New Roman" w:hAnsi="Times New Roman" w:cs="Times New Roman"/>
          <w:sz w:val="24"/>
          <w:szCs w:val="24"/>
        </w:rPr>
        <w:br/>
        <w:t>DAR = R</w:t>
      </w:r>
      <w:r w:rsidRPr="00406019">
        <w:rPr>
          <w:rFonts w:ascii="Times New Roman" w:eastAsia="Times New Roman" w:hAnsi="Times New Roman" w:cs="Times New Roman"/>
          <w:sz w:val="20"/>
          <w:szCs w:val="20"/>
        </w:rPr>
        <w:t>1мин</w:t>
      </w:r>
      <w:r w:rsidRPr="00406019">
        <w:rPr>
          <w:rFonts w:ascii="Times New Roman" w:eastAsia="Times New Roman" w:hAnsi="Times New Roman" w:cs="Times New Roman"/>
          <w:sz w:val="24"/>
          <w:szCs w:val="24"/>
        </w:rPr>
        <w:t xml:space="preserve"> / R</w:t>
      </w:r>
      <w:r w:rsidRPr="00406019">
        <w:rPr>
          <w:rFonts w:ascii="Times New Roman" w:eastAsia="Times New Roman" w:hAnsi="Times New Roman" w:cs="Times New Roman"/>
          <w:sz w:val="20"/>
          <w:szCs w:val="20"/>
        </w:rPr>
        <w:t>30сек</w:t>
      </w:r>
      <w:r w:rsidRPr="00406019">
        <w:rPr>
          <w:rFonts w:ascii="Times New Roman" w:eastAsia="Times New Roman" w:hAnsi="Times New Roman" w:cs="Times New Roman"/>
          <w:sz w:val="24"/>
          <w:szCs w:val="24"/>
        </w:rPr>
        <w:t>, PI = R</w:t>
      </w:r>
      <w:r w:rsidRPr="00406019">
        <w:rPr>
          <w:rFonts w:ascii="Times New Roman" w:eastAsia="Times New Roman" w:hAnsi="Times New Roman" w:cs="Times New Roman"/>
          <w:sz w:val="20"/>
          <w:szCs w:val="20"/>
        </w:rPr>
        <w:t>10мин</w:t>
      </w:r>
      <w:r w:rsidRPr="00406019">
        <w:rPr>
          <w:rFonts w:ascii="Times New Roman" w:eastAsia="Times New Roman" w:hAnsi="Times New Roman" w:cs="Times New Roman"/>
          <w:sz w:val="24"/>
          <w:szCs w:val="24"/>
        </w:rPr>
        <w:t xml:space="preserve"> / R</w:t>
      </w:r>
      <w:r w:rsidRPr="00406019">
        <w:rPr>
          <w:rFonts w:ascii="Times New Roman" w:eastAsia="Times New Roman" w:hAnsi="Times New Roman" w:cs="Times New Roman"/>
          <w:sz w:val="20"/>
          <w:szCs w:val="20"/>
        </w:rPr>
        <w:t>1мин</w:t>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sz w:val="24"/>
          <w:szCs w:val="24"/>
        </w:rPr>
        <w:br/>
        <w:t>Критерии оценки</w:t>
      </w:r>
      <w:r w:rsidRPr="00406019">
        <w:rPr>
          <w:rFonts w:ascii="Times New Roman" w:eastAsia="Times New Roman" w:hAnsi="Times New Roman" w:cs="Times New Roman"/>
          <w:sz w:val="24"/>
          <w:szCs w:val="24"/>
        </w:rPr>
        <w:br/>
        <w:t>PI = R10min / R1min*    DAR = R1min / R30s    Качество изоляции</w:t>
      </w:r>
      <w:r w:rsidRPr="00406019">
        <w:rPr>
          <w:rFonts w:ascii="Times New Roman" w:eastAsia="Times New Roman" w:hAnsi="Times New Roman" w:cs="Times New Roman"/>
          <w:sz w:val="24"/>
          <w:szCs w:val="24"/>
        </w:rPr>
        <w:br/>
        <w:t>            &lt; 1                              &lt; 1,25                         Опасное</w:t>
      </w:r>
      <w:r w:rsidRPr="00406019">
        <w:rPr>
          <w:rFonts w:ascii="Times New Roman" w:eastAsia="Times New Roman" w:hAnsi="Times New Roman" w:cs="Times New Roman"/>
          <w:sz w:val="24"/>
          <w:szCs w:val="24"/>
        </w:rPr>
        <w:br/>
        <w:t>           1…2                             &lt; 1,25                Несоответствующее</w:t>
      </w:r>
      <w:r w:rsidRPr="00406019">
        <w:rPr>
          <w:rFonts w:ascii="Times New Roman" w:eastAsia="Times New Roman" w:hAnsi="Times New Roman" w:cs="Times New Roman"/>
          <w:sz w:val="24"/>
          <w:szCs w:val="24"/>
        </w:rPr>
        <w:br/>
        <w:t>           2…4                          1,25…1,6                     Хорошее</w:t>
      </w:r>
      <w:r w:rsidRPr="00406019">
        <w:rPr>
          <w:rFonts w:ascii="Times New Roman" w:eastAsia="Times New Roman" w:hAnsi="Times New Roman" w:cs="Times New Roman"/>
          <w:sz w:val="24"/>
          <w:szCs w:val="24"/>
        </w:rPr>
        <w:br/>
        <w:t>            &gt; 4                               &gt; 1,6                         Отличное</w:t>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sz w:val="24"/>
          <w:szCs w:val="24"/>
        </w:rPr>
        <w:br/>
        <w:t> </w:t>
      </w:r>
      <w:r w:rsidRPr="00406019">
        <w:rPr>
          <w:rFonts w:ascii="Times New Roman" w:eastAsia="Times New Roman" w:hAnsi="Times New Roman" w:cs="Times New Roman"/>
          <w:b/>
          <w:bCs/>
          <w:sz w:val="24"/>
          <w:szCs w:val="24"/>
        </w:rPr>
        <w:t xml:space="preserve">- Измерение коэффициента диэлектрического разряда DD (DIELEKTRIC DISCHARGE) </w:t>
      </w:r>
      <w:r w:rsidRPr="00406019">
        <w:rPr>
          <w:rFonts w:ascii="Times New Roman" w:eastAsia="Times New Roman" w:hAnsi="Times New Roman" w:cs="Times New Roman"/>
          <w:sz w:val="24"/>
          <w:szCs w:val="24"/>
        </w:rPr>
        <w:br/>
        <w:t xml:space="preserve">Данное измерение особенно полезно при проверке неоднородной или многослойной </w:t>
      </w:r>
      <w:r w:rsidRPr="00406019">
        <w:rPr>
          <w:rFonts w:ascii="Times New Roman" w:eastAsia="Times New Roman" w:hAnsi="Times New Roman" w:cs="Times New Roman"/>
          <w:sz w:val="24"/>
          <w:szCs w:val="24"/>
        </w:rPr>
        <w:lastRenderedPageBreak/>
        <w:t xml:space="preserve">изоляции, благодаря возможности обнаружить дефектный слой среди исправных </w:t>
      </w:r>
      <w:proofErr w:type="spellStart"/>
      <w:r w:rsidRPr="00406019">
        <w:rPr>
          <w:rFonts w:ascii="Times New Roman" w:eastAsia="Times New Roman" w:hAnsi="Times New Roman" w:cs="Times New Roman"/>
          <w:sz w:val="24"/>
          <w:szCs w:val="24"/>
        </w:rPr>
        <w:t>высокоомных</w:t>
      </w:r>
      <w:proofErr w:type="spellEnd"/>
      <w:r w:rsidRPr="00406019">
        <w:rPr>
          <w:rFonts w:ascii="Times New Roman" w:eastAsia="Times New Roman" w:hAnsi="Times New Roman" w:cs="Times New Roman"/>
          <w:sz w:val="24"/>
          <w:szCs w:val="24"/>
        </w:rPr>
        <w:t xml:space="preserve"> слоев. При помощи стандартных измерений коэффициентов PI и DAR такой дефект можно не заметить. Принцип измерения таков: на изоляцию некоторое время подается напряжение, после чего измеряется емкость, затем через 1 минуту измеряется остаточный ток. Наконец, вычисляется: </w:t>
      </w:r>
      <w:r w:rsidRPr="00406019">
        <w:rPr>
          <w:rFonts w:ascii="Times New Roman" w:eastAsia="Times New Roman" w:hAnsi="Times New Roman" w:cs="Times New Roman"/>
          <w:sz w:val="24"/>
          <w:szCs w:val="24"/>
        </w:rPr>
        <w:br/>
        <w:t xml:space="preserve">DD = Ток, спустя 1 мин (мА) / (Тестовое напряжение (В) * Емкость (Ф) ) </w:t>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sz w:val="24"/>
          <w:szCs w:val="24"/>
        </w:rPr>
        <w:br/>
        <w:t>Критерий оценки :</w:t>
      </w:r>
      <w:r w:rsidRPr="00406019">
        <w:rPr>
          <w:rFonts w:ascii="Times New Roman" w:eastAsia="Times New Roman" w:hAnsi="Times New Roman" w:cs="Times New Roman"/>
          <w:sz w:val="24"/>
          <w:szCs w:val="24"/>
        </w:rPr>
        <w:br/>
        <w:t>Значение DD            Качество изоляции</w:t>
      </w:r>
      <w:r w:rsidRPr="00406019">
        <w:rPr>
          <w:rFonts w:ascii="Times New Roman" w:eastAsia="Times New Roman" w:hAnsi="Times New Roman" w:cs="Times New Roman"/>
          <w:sz w:val="24"/>
          <w:szCs w:val="24"/>
        </w:rPr>
        <w:br/>
        <w:t>&gt; 7                             Очень плохое</w:t>
      </w:r>
      <w:r w:rsidRPr="00406019">
        <w:rPr>
          <w:rFonts w:ascii="Times New Roman" w:eastAsia="Times New Roman" w:hAnsi="Times New Roman" w:cs="Times New Roman"/>
          <w:sz w:val="24"/>
          <w:szCs w:val="24"/>
        </w:rPr>
        <w:br/>
        <w:t>4…7                           Плохое</w:t>
      </w:r>
      <w:r w:rsidRPr="00406019">
        <w:rPr>
          <w:rFonts w:ascii="Times New Roman" w:eastAsia="Times New Roman" w:hAnsi="Times New Roman" w:cs="Times New Roman"/>
          <w:sz w:val="24"/>
          <w:szCs w:val="24"/>
        </w:rPr>
        <w:br/>
        <w:t>2…4                           Удовлетворительное</w:t>
      </w:r>
      <w:r w:rsidRPr="00406019">
        <w:rPr>
          <w:rFonts w:ascii="Times New Roman" w:eastAsia="Times New Roman" w:hAnsi="Times New Roman" w:cs="Times New Roman"/>
          <w:sz w:val="24"/>
          <w:szCs w:val="24"/>
        </w:rPr>
        <w:br/>
        <w:t>&lt; 2                             Хорошее</w:t>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b/>
          <w:bCs/>
          <w:sz w:val="24"/>
          <w:szCs w:val="24"/>
        </w:rPr>
        <w:t>- Программирование продолжительности тестирования.</w:t>
      </w:r>
      <w:r w:rsidRPr="00406019">
        <w:rPr>
          <w:rFonts w:ascii="Times New Roman" w:eastAsia="Times New Roman" w:hAnsi="Times New Roman" w:cs="Times New Roman"/>
          <w:sz w:val="24"/>
          <w:szCs w:val="24"/>
        </w:rPr>
        <w:br/>
        <w:t xml:space="preserve">Иногда кривая изменения значений сопротивления изоляции проявляет тенденцию к выпрямлению. Вы имеете возможность в лучшей степени оценить качество различных изоляторов проводя измерение изоляции сопротивления в течение более или менее короткого временного периода и анализировать тенденцию изменения кривой значений сопротивления изоляции в зависимости от времени приложения тестирующего напряжения, . </w:t>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b/>
          <w:bCs/>
          <w:sz w:val="24"/>
          <w:szCs w:val="24"/>
        </w:rPr>
        <w:t>- R(</w:t>
      </w:r>
      <w:proofErr w:type="spellStart"/>
      <w:r w:rsidRPr="00406019">
        <w:rPr>
          <w:rFonts w:ascii="Times New Roman" w:eastAsia="Times New Roman" w:hAnsi="Times New Roman" w:cs="Times New Roman"/>
          <w:b/>
          <w:bCs/>
          <w:sz w:val="24"/>
          <w:szCs w:val="24"/>
        </w:rPr>
        <w:t>t</w:t>
      </w:r>
      <w:proofErr w:type="spellEnd"/>
      <w:r w:rsidRPr="00406019">
        <w:rPr>
          <w:rFonts w:ascii="Times New Roman" w:eastAsia="Times New Roman" w:hAnsi="Times New Roman" w:cs="Times New Roman"/>
          <w:b/>
          <w:bCs/>
          <w:sz w:val="24"/>
          <w:szCs w:val="24"/>
        </w:rPr>
        <w:t>) построение кривых</w:t>
      </w:r>
      <w:r w:rsidRPr="00406019">
        <w:rPr>
          <w:rFonts w:ascii="Times New Roman" w:eastAsia="Times New Roman" w:hAnsi="Times New Roman" w:cs="Times New Roman"/>
          <w:sz w:val="24"/>
          <w:szCs w:val="24"/>
        </w:rPr>
        <w:br/>
        <w:t xml:space="preserve">Пользователь сам выбирает частоту измерений сопротивления изоляции, для сохранения полученных данных в памяти </w:t>
      </w:r>
      <w:proofErr w:type="spellStart"/>
      <w:r w:rsidRPr="00406019">
        <w:rPr>
          <w:rFonts w:ascii="Times New Roman" w:eastAsia="Times New Roman" w:hAnsi="Times New Roman" w:cs="Times New Roman"/>
          <w:sz w:val="24"/>
          <w:szCs w:val="24"/>
        </w:rPr>
        <w:t>мегаомметра</w:t>
      </w:r>
      <w:proofErr w:type="spellEnd"/>
      <w:r w:rsidRPr="00406019">
        <w:rPr>
          <w:rFonts w:ascii="Times New Roman" w:eastAsia="Times New Roman" w:hAnsi="Times New Roman" w:cs="Times New Roman"/>
          <w:sz w:val="24"/>
          <w:szCs w:val="24"/>
        </w:rPr>
        <w:t xml:space="preserve">. Затем полученные значения будут использованы для построения кривой, показывающей тенденцию изменения сопротивления изоляции в зависимости от продолжительности приложения тестирующего напряжения. Используемое программное обеспечение DATA VIEW позволяет выводить кривую непосредственно на экран персонального компьютера. </w:t>
      </w:r>
      <w:r w:rsidRPr="00406019">
        <w:rPr>
          <w:rFonts w:ascii="Times New Roman" w:eastAsia="Times New Roman" w:hAnsi="Times New Roman" w:cs="Times New Roman"/>
          <w:sz w:val="24"/>
          <w:szCs w:val="24"/>
        </w:rPr>
        <w:br/>
        <w:t> </w:t>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sz w:val="24"/>
          <w:szCs w:val="24"/>
        </w:rPr>
        <w:br/>
      </w:r>
      <w:r>
        <w:rPr>
          <w:rFonts w:ascii="Times New Roman" w:eastAsia="Times New Roman" w:hAnsi="Times New Roman" w:cs="Times New Roman"/>
          <w:noProof/>
          <w:sz w:val="24"/>
          <w:szCs w:val="24"/>
        </w:rPr>
        <w:lastRenderedPageBreak/>
        <w:drawing>
          <wp:inline distT="0" distB="0" distL="0" distR="0">
            <wp:extent cx="7343775" cy="6753225"/>
            <wp:effectExtent l="19050" t="0" r="9525" b="0"/>
            <wp:docPr id="3" name="Рисунок 3" descr="http://www.megatester.ru/image/CA6550-6555_with%20leads_megateste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egatester.ru/image/CA6550-6555_with%20leads_megatester.bmp"/>
                    <pic:cNvPicPr>
                      <a:picLocks noChangeAspect="1" noChangeArrowheads="1"/>
                    </pic:cNvPicPr>
                  </pic:nvPicPr>
                  <pic:blipFill>
                    <a:blip r:embed="rId6"/>
                    <a:srcRect/>
                    <a:stretch>
                      <a:fillRect/>
                    </a:stretch>
                  </pic:blipFill>
                  <pic:spPr bwMode="auto">
                    <a:xfrm>
                      <a:off x="0" y="0"/>
                      <a:ext cx="7343775" cy="6753225"/>
                    </a:xfrm>
                    <a:prstGeom prst="rect">
                      <a:avLst/>
                    </a:prstGeom>
                    <a:noFill/>
                    <a:ln w="9525">
                      <a:noFill/>
                      <a:miter lim="800000"/>
                      <a:headEnd/>
                      <a:tailEnd/>
                    </a:ln>
                  </pic:spPr>
                </pic:pic>
              </a:graphicData>
            </a:graphic>
          </wp:inline>
        </w:drawing>
      </w:r>
      <w:r w:rsidRPr="00406019">
        <w:rPr>
          <w:rFonts w:ascii="Times New Roman" w:eastAsia="Times New Roman" w:hAnsi="Times New Roman" w:cs="Times New Roman"/>
          <w:sz w:val="24"/>
          <w:szCs w:val="24"/>
        </w:rPr>
        <w:br/>
        <w:t>Рис.3 Комплект поставки</w:t>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b/>
          <w:bCs/>
          <w:sz w:val="24"/>
          <w:szCs w:val="24"/>
        </w:rPr>
        <w:t xml:space="preserve">Спецификация </w:t>
      </w:r>
    </w:p>
    <w:tbl>
      <w:tblPr>
        <w:tblW w:w="9945" w:type="dxa"/>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3086"/>
        <w:gridCol w:w="6859"/>
      </w:tblGrid>
      <w:tr w:rsidR="00406019" w:rsidRPr="00406019" w:rsidTr="004060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Тест напряжение</w:t>
            </w:r>
          </w:p>
        </w:tc>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jc w:val="center"/>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500/1000/2500/5000/10000В  пост, или изменяемое от 40 до 10000В с шагом 10 или 100В</w:t>
            </w:r>
          </w:p>
        </w:tc>
      </w:tr>
      <w:tr w:rsidR="00406019" w:rsidRPr="00406019" w:rsidTr="004060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Испытание повышающимся напряжением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jc w:val="center"/>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Пользователь устанавливает начальное и конечные напряжения и время испытания</w:t>
            </w:r>
          </w:p>
        </w:tc>
      </w:tr>
      <w:tr w:rsidR="00406019" w:rsidRPr="00406019" w:rsidTr="004060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Диапазон измерения изоляции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jc w:val="center"/>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500В :  10кОм до 2Том</w:t>
            </w:r>
            <w:r w:rsidRPr="00406019">
              <w:rPr>
                <w:rFonts w:ascii="Times New Roman" w:eastAsia="Times New Roman" w:hAnsi="Times New Roman" w:cs="Times New Roman"/>
                <w:sz w:val="20"/>
                <w:szCs w:val="20"/>
              </w:rPr>
              <w:br/>
              <w:t>1000В :  10кОм до 4Том</w:t>
            </w:r>
            <w:r w:rsidRPr="00406019">
              <w:rPr>
                <w:rFonts w:ascii="Times New Roman" w:eastAsia="Times New Roman" w:hAnsi="Times New Roman" w:cs="Times New Roman"/>
                <w:sz w:val="20"/>
                <w:szCs w:val="20"/>
              </w:rPr>
              <w:br/>
              <w:t>2500В :  10кОм до 10Том</w:t>
            </w:r>
            <w:r w:rsidRPr="00406019">
              <w:rPr>
                <w:rFonts w:ascii="Times New Roman" w:eastAsia="Times New Roman" w:hAnsi="Times New Roman" w:cs="Times New Roman"/>
                <w:sz w:val="20"/>
                <w:szCs w:val="20"/>
              </w:rPr>
              <w:br/>
              <w:t>5000В :  10кОм до 10Том</w:t>
            </w:r>
            <w:r w:rsidRPr="00406019">
              <w:rPr>
                <w:rFonts w:ascii="Times New Roman" w:eastAsia="Times New Roman" w:hAnsi="Times New Roman" w:cs="Times New Roman"/>
                <w:sz w:val="20"/>
                <w:szCs w:val="20"/>
              </w:rPr>
              <w:br/>
              <w:t>10000В :  10кОм до 20Том</w:t>
            </w:r>
            <w:r w:rsidRPr="00406019">
              <w:rPr>
                <w:rFonts w:ascii="Times New Roman" w:eastAsia="Times New Roman" w:hAnsi="Times New Roman" w:cs="Times New Roman"/>
                <w:sz w:val="20"/>
                <w:szCs w:val="20"/>
              </w:rPr>
              <w:br/>
              <w:t>15000В :  10кОм до 30Том</w:t>
            </w:r>
          </w:p>
        </w:tc>
      </w:tr>
      <w:tr w:rsidR="00406019" w:rsidRPr="00406019" w:rsidTr="004060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lastRenderedPageBreak/>
              <w:t>Емкость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jc w:val="center"/>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 xml:space="preserve">0,001 …. 9,999 мкФ/ 10.00 – 49.99мкФ       </w:t>
            </w:r>
          </w:p>
        </w:tc>
      </w:tr>
      <w:tr w:rsidR="00406019" w:rsidRPr="00406019" w:rsidTr="004060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Ток утечки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jc w:val="center"/>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0,0001нА до 10 мА</w:t>
            </w:r>
          </w:p>
        </w:tc>
      </w:tr>
      <w:tr w:rsidR="00406019" w:rsidRPr="00406019" w:rsidTr="004060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Разрядка объекта тестирования после испытания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jc w:val="center"/>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Да, автоматическая</w:t>
            </w:r>
          </w:p>
        </w:tc>
      </w:tr>
      <w:tr w:rsidR="00406019" w:rsidRPr="00406019" w:rsidTr="004060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Тестирование повышающимся напряжением</w:t>
            </w:r>
          </w:p>
        </w:tc>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jc w:val="center"/>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10 уровней</w:t>
            </w:r>
          </w:p>
        </w:tc>
      </w:tr>
      <w:tr w:rsidR="00406019" w:rsidRPr="00406019" w:rsidTr="004060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Измерение изоляции с поправкой на температуру</w:t>
            </w:r>
          </w:p>
        </w:tc>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jc w:val="center"/>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да</w:t>
            </w:r>
          </w:p>
        </w:tc>
      </w:tr>
      <w:tr w:rsidR="00406019" w:rsidRPr="00406019" w:rsidTr="004060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Установка пороговых значений тока при тестировании</w:t>
            </w:r>
          </w:p>
        </w:tc>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jc w:val="center"/>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Да, от 0,2 до 5мА</w:t>
            </w:r>
          </w:p>
        </w:tc>
      </w:tr>
      <w:tr w:rsidR="00406019" w:rsidRPr="00406019" w:rsidTr="004060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Режим усредненного значения измерения при нестабильности результата</w:t>
            </w:r>
          </w:p>
        </w:tc>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jc w:val="center"/>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Да, режим помехозащищенности и шумоподавления, 3 встроенных фильтра</w:t>
            </w:r>
          </w:p>
        </w:tc>
      </w:tr>
      <w:tr w:rsidR="00406019" w:rsidRPr="00406019" w:rsidTr="004060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Встроенный таймер</w:t>
            </w:r>
          </w:p>
        </w:tc>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jc w:val="center"/>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Да, до 99,59 мин</w:t>
            </w:r>
          </w:p>
        </w:tc>
      </w:tr>
      <w:tr w:rsidR="00406019" w:rsidRPr="00406019" w:rsidTr="004060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Установка времени тестирования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jc w:val="center"/>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Да</w:t>
            </w:r>
          </w:p>
        </w:tc>
      </w:tr>
      <w:tr w:rsidR="00406019" w:rsidRPr="00406019" w:rsidTr="004060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Программы тестирования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jc w:val="center"/>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ИНДЕКС ПОЛЯРИЗАЦИИ (PI) и КОЭФФИЦИЕНТ ДИЭЛЕКТРИЧЕСКОЙ АБСОРБЦИИ (DAR), ИЗМЕРЕНИЕ КОЭФФИЦИЕНТА ДИЭЛЕКТРИЧЕСКОГО РАЗРЯДА DD</w:t>
            </w:r>
          </w:p>
        </w:tc>
      </w:tr>
      <w:tr w:rsidR="00406019" w:rsidRPr="00406019" w:rsidTr="004060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Режимы измерения</w:t>
            </w:r>
          </w:p>
        </w:tc>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jc w:val="center"/>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Прямо на дисплее прибора</w:t>
            </w:r>
          </w:p>
        </w:tc>
      </w:tr>
      <w:tr w:rsidR="00406019" w:rsidRPr="00406019" w:rsidTr="004060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Память</w:t>
            </w:r>
          </w:p>
        </w:tc>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jc w:val="center"/>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256 измерений по 80000 точек – сопротивление, напряжение, ток и дата</w:t>
            </w:r>
          </w:p>
        </w:tc>
      </w:tr>
      <w:tr w:rsidR="00406019" w:rsidRPr="00406019" w:rsidTr="004060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Компьютерный интерфейс</w:t>
            </w:r>
          </w:p>
        </w:tc>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jc w:val="center"/>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USB интерфейс</w:t>
            </w:r>
          </w:p>
        </w:tc>
      </w:tr>
      <w:tr w:rsidR="00406019" w:rsidRPr="00406019" w:rsidTr="004060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Аккумуляторы</w:t>
            </w:r>
          </w:p>
        </w:tc>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jc w:val="center"/>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 xml:space="preserve">Батарея </w:t>
            </w:r>
            <w:proofErr w:type="spellStart"/>
            <w:r w:rsidRPr="00406019">
              <w:rPr>
                <w:rFonts w:ascii="Times New Roman" w:eastAsia="Times New Roman" w:hAnsi="Times New Roman" w:cs="Times New Roman"/>
                <w:sz w:val="20"/>
                <w:szCs w:val="20"/>
              </w:rPr>
              <w:t>NiMH</w:t>
            </w:r>
            <w:proofErr w:type="spellEnd"/>
            <w:r w:rsidRPr="00406019">
              <w:rPr>
                <w:rFonts w:ascii="Times New Roman" w:eastAsia="Times New Roman" w:hAnsi="Times New Roman" w:cs="Times New Roman"/>
                <w:sz w:val="20"/>
                <w:szCs w:val="20"/>
              </w:rPr>
              <w:t xml:space="preserve"> аккумуляторов 8х1,2В, 8000мАч</w:t>
            </w:r>
          </w:p>
        </w:tc>
      </w:tr>
      <w:tr w:rsidR="00406019" w:rsidRPr="00406019" w:rsidTr="004060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Дисплей</w:t>
            </w:r>
          </w:p>
        </w:tc>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jc w:val="center"/>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Графический</w:t>
            </w:r>
          </w:p>
        </w:tc>
      </w:tr>
      <w:tr w:rsidR="00406019" w:rsidRPr="00406019" w:rsidTr="004060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Подсветка дисплея</w:t>
            </w:r>
          </w:p>
        </w:tc>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jc w:val="center"/>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Да</w:t>
            </w:r>
          </w:p>
        </w:tc>
      </w:tr>
      <w:tr w:rsidR="00406019" w:rsidRPr="00406019" w:rsidTr="00406019">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Размеры, вес</w:t>
            </w:r>
          </w:p>
        </w:tc>
        <w:tc>
          <w:tcPr>
            <w:tcW w:w="0" w:type="auto"/>
            <w:tcBorders>
              <w:top w:val="outset" w:sz="6" w:space="0" w:color="auto"/>
              <w:left w:val="outset" w:sz="6" w:space="0" w:color="auto"/>
              <w:bottom w:val="outset" w:sz="6" w:space="0" w:color="auto"/>
              <w:right w:val="outset" w:sz="6" w:space="0" w:color="auto"/>
            </w:tcBorders>
            <w:vAlign w:val="center"/>
            <w:hideMark/>
          </w:tcPr>
          <w:p w:rsidR="00406019" w:rsidRPr="00406019" w:rsidRDefault="00406019" w:rsidP="00406019">
            <w:pPr>
              <w:spacing w:after="0" w:line="240" w:lineRule="auto"/>
              <w:jc w:val="center"/>
              <w:rPr>
                <w:rFonts w:ascii="Times New Roman" w:eastAsia="Times New Roman" w:hAnsi="Times New Roman" w:cs="Times New Roman"/>
                <w:sz w:val="24"/>
                <w:szCs w:val="24"/>
              </w:rPr>
            </w:pPr>
            <w:r w:rsidRPr="00406019">
              <w:rPr>
                <w:rFonts w:ascii="Times New Roman" w:eastAsia="Times New Roman" w:hAnsi="Times New Roman" w:cs="Times New Roman"/>
                <w:sz w:val="20"/>
                <w:szCs w:val="20"/>
              </w:rPr>
              <w:t>340х300х200мм, примерно 6,2 кг, IP54</w:t>
            </w:r>
          </w:p>
        </w:tc>
      </w:tr>
    </w:tbl>
    <w:p w:rsidR="00406019" w:rsidRPr="00406019" w:rsidRDefault="00406019" w:rsidP="00406019">
      <w:pPr>
        <w:spacing w:after="0" w:line="240" w:lineRule="auto"/>
        <w:rPr>
          <w:rFonts w:ascii="Times New Roman" w:eastAsia="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tblPr>
      <w:tblGrid>
        <w:gridCol w:w="96"/>
      </w:tblGrid>
      <w:tr w:rsidR="00406019" w:rsidRPr="00406019" w:rsidTr="00406019">
        <w:trPr>
          <w:tblCellSpacing w:w="15" w:type="dxa"/>
        </w:trPr>
        <w:tc>
          <w:tcPr>
            <w:tcW w:w="0" w:type="auto"/>
            <w:vAlign w:val="center"/>
            <w:hideMark/>
          </w:tcPr>
          <w:p w:rsidR="00406019" w:rsidRPr="00406019" w:rsidRDefault="00406019" w:rsidP="00406019">
            <w:pPr>
              <w:spacing w:after="0" w:line="240" w:lineRule="auto"/>
              <w:rPr>
                <w:rFonts w:ascii="Times New Roman" w:eastAsia="Times New Roman" w:hAnsi="Times New Roman" w:cs="Times New Roman"/>
                <w:sz w:val="24"/>
                <w:szCs w:val="24"/>
              </w:rPr>
            </w:pPr>
          </w:p>
        </w:tc>
      </w:tr>
    </w:tbl>
    <w:p w:rsidR="008B562F" w:rsidRDefault="00406019">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b/>
          <w:bCs/>
          <w:sz w:val="24"/>
          <w:szCs w:val="24"/>
        </w:rPr>
        <w:t xml:space="preserve">Прибор CA6550 </w:t>
      </w:r>
      <w:r w:rsidRPr="00406019">
        <w:rPr>
          <w:rFonts w:ascii="Times New Roman" w:eastAsia="Times New Roman" w:hAnsi="Times New Roman" w:cs="Times New Roman"/>
          <w:sz w:val="24"/>
          <w:szCs w:val="24"/>
        </w:rPr>
        <w:br/>
        <w:t>Высоковольтный провод, длиной 3м, с крокодилами, 3шт</w:t>
      </w:r>
      <w:r w:rsidRPr="00406019">
        <w:rPr>
          <w:rFonts w:ascii="Times New Roman" w:eastAsia="Times New Roman" w:hAnsi="Times New Roman" w:cs="Times New Roman"/>
          <w:sz w:val="24"/>
          <w:szCs w:val="24"/>
        </w:rPr>
        <w:br/>
        <w:t>1кВ провода для измерения напряжения 2шт</w:t>
      </w:r>
      <w:r w:rsidRPr="00406019">
        <w:rPr>
          <w:rFonts w:ascii="Times New Roman" w:eastAsia="Times New Roman" w:hAnsi="Times New Roman" w:cs="Times New Roman"/>
          <w:sz w:val="24"/>
          <w:szCs w:val="24"/>
        </w:rPr>
        <w:br/>
        <w:t>Шнур питания и зарядки аккумуляторов , длиной 2м,   1шт</w:t>
      </w:r>
      <w:r w:rsidRPr="00406019">
        <w:rPr>
          <w:rFonts w:ascii="Times New Roman" w:eastAsia="Times New Roman" w:hAnsi="Times New Roman" w:cs="Times New Roman"/>
          <w:sz w:val="24"/>
          <w:szCs w:val="24"/>
        </w:rPr>
        <w:br/>
        <w:t>Оптический / USB компьютерный кабель 1шт</w:t>
      </w:r>
      <w:r w:rsidRPr="00406019">
        <w:rPr>
          <w:rFonts w:ascii="Times New Roman" w:eastAsia="Times New Roman" w:hAnsi="Times New Roman" w:cs="Times New Roman"/>
          <w:sz w:val="24"/>
          <w:szCs w:val="24"/>
        </w:rPr>
        <w:br/>
        <w:t>Инструкция по эксплуатации</w:t>
      </w:r>
      <w:r w:rsidRPr="00406019">
        <w:rPr>
          <w:rFonts w:ascii="Times New Roman" w:eastAsia="Times New Roman" w:hAnsi="Times New Roman" w:cs="Times New Roman"/>
          <w:sz w:val="24"/>
          <w:szCs w:val="24"/>
        </w:rPr>
        <w:br/>
        <w:t>Сумка для переноски</w:t>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sz w:val="24"/>
          <w:szCs w:val="24"/>
        </w:rPr>
        <w:br/>
        <w:t>Возможные для заказа дополнительные опции</w:t>
      </w:r>
      <w:r w:rsidRPr="00406019">
        <w:rPr>
          <w:rFonts w:ascii="Times New Roman" w:eastAsia="Times New Roman" w:hAnsi="Times New Roman" w:cs="Times New Roman"/>
          <w:sz w:val="24"/>
          <w:szCs w:val="24"/>
        </w:rPr>
        <w:br/>
      </w:r>
      <w:r w:rsidRPr="00406019">
        <w:rPr>
          <w:rFonts w:ascii="Times New Roman" w:eastAsia="Times New Roman" w:hAnsi="Times New Roman" w:cs="Times New Roman"/>
          <w:sz w:val="24"/>
          <w:szCs w:val="24"/>
        </w:rPr>
        <w:br/>
        <w:t>Высоковольтный провод, длиной 8м , с крокодилом        &gt; P01295470</w:t>
      </w:r>
      <w:r w:rsidRPr="00406019">
        <w:rPr>
          <w:rFonts w:ascii="Times New Roman" w:eastAsia="Times New Roman" w:hAnsi="Times New Roman" w:cs="Times New Roman"/>
          <w:sz w:val="24"/>
          <w:szCs w:val="24"/>
        </w:rPr>
        <w:br/>
        <w:t>Высоковольтный провод, длиной 15м, с крокодилом       &gt; P01295473</w:t>
      </w:r>
      <w:r w:rsidRPr="00406019">
        <w:rPr>
          <w:rFonts w:ascii="Times New Roman" w:eastAsia="Times New Roman" w:hAnsi="Times New Roman" w:cs="Times New Roman"/>
          <w:sz w:val="24"/>
          <w:szCs w:val="24"/>
        </w:rPr>
        <w:br/>
        <w:t>Дополнительный аккумулятор                                            &gt; P01296024A</w:t>
      </w:r>
      <w:r w:rsidRPr="00406019">
        <w:rPr>
          <w:rFonts w:ascii="Times New Roman" w:eastAsia="Times New Roman" w:hAnsi="Times New Roman" w:cs="Times New Roman"/>
          <w:sz w:val="24"/>
          <w:szCs w:val="24"/>
        </w:rPr>
        <w:br/>
        <w:t>C.A 861 Контактный термометр                                          &gt; P01650101Z</w:t>
      </w:r>
      <w:r w:rsidRPr="00406019">
        <w:rPr>
          <w:rFonts w:ascii="Times New Roman" w:eastAsia="Times New Roman" w:hAnsi="Times New Roman" w:cs="Times New Roman"/>
          <w:sz w:val="24"/>
          <w:szCs w:val="24"/>
        </w:rPr>
        <w:br/>
        <w:t>C.A 846 Измеритель температуры и влажности                &gt; P01156301</w:t>
      </w:r>
      <w:r w:rsidRPr="00406019">
        <w:rPr>
          <w:rFonts w:ascii="Times New Roman" w:eastAsia="Times New Roman" w:hAnsi="Times New Roman" w:cs="Times New Roman"/>
          <w:sz w:val="24"/>
          <w:szCs w:val="24"/>
        </w:rPr>
        <w:br/>
        <w:t xml:space="preserve">Программное обеспечение </w:t>
      </w:r>
      <w:proofErr w:type="spellStart"/>
      <w:r w:rsidRPr="00406019">
        <w:rPr>
          <w:rFonts w:ascii="Times New Roman" w:eastAsia="Times New Roman" w:hAnsi="Times New Roman" w:cs="Times New Roman"/>
          <w:sz w:val="24"/>
          <w:szCs w:val="24"/>
        </w:rPr>
        <w:t>DataView</w:t>
      </w:r>
      <w:proofErr w:type="spellEnd"/>
      <w:r w:rsidRPr="00406019">
        <w:rPr>
          <w:rFonts w:ascii="Times New Roman" w:eastAsia="Times New Roman" w:hAnsi="Times New Roman" w:cs="Times New Roman"/>
          <w:sz w:val="24"/>
          <w:szCs w:val="24"/>
        </w:rPr>
        <w:t xml:space="preserve">® </w:t>
      </w:r>
      <w:proofErr w:type="spellStart"/>
      <w:r w:rsidRPr="00406019">
        <w:rPr>
          <w:rFonts w:ascii="Times New Roman" w:eastAsia="Times New Roman" w:hAnsi="Times New Roman" w:cs="Times New Roman"/>
          <w:sz w:val="24"/>
          <w:szCs w:val="24"/>
        </w:rPr>
        <w:t>software</w:t>
      </w:r>
      <w:proofErr w:type="spellEnd"/>
    </w:p>
    <w:sectPr w:rsidR="008B562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406019"/>
    <w:rsid w:val="00406019"/>
    <w:rsid w:val="008B562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060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0601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3786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928</Words>
  <Characters>5293</Characters>
  <Application>Microsoft Office Word</Application>
  <DocSecurity>0</DocSecurity>
  <Lines>44</Lines>
  <Paragraphs>12</Paragraphs>
  <ScaleCrop>false</ScaleCrop>
  <Company>Microsoft</Company>
  <LinksUpToDate>false</LinksUpToDate>
  <CharactersWithSpaces>6209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2012-02-14T09:58:00Z</dcterms:created>
  <dcterms:modified xsi:type="dcterms:W3CDTF">2012-02-14T09:58:00Z</dcterms:modified>
</cp:coreProperties>
</file>